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5BACE" w14:textId="085A5EB4" w:rsidR="0053326B" w:rsidRPr="007555ED" w:rsidRDefault="0053326B" w:rsidP="0053326B">
      <w:pPr>
        <w:rPr>
          <w:rFonts w:asciiTheme="minorHAnsi" w:hAnsiTheme="minorHAnsi" w:cstheme="minorHAnsi"/>
          <w:sz w:val="28"/>
          <w:szCs w:val="28"/>
        </w:rPr>
      </w:pPr>
      <w:bookmarkStart w:id="0" w:name="_Hlk4748199"/>
      <w:r w:rsidRPr="0053326B">
        <w:rPr>
          <w:rFonts w:asciiTheme="minorHAnsi" w:hAnsiTheme="minorHAnsi" w:cstheme="minorHAnsi"/>
        </w:rPr>
        <w:t>20.11</w:t>
      </w:r>
      <w:r w:rsidRPr="007555ED">
        <w:rPr>
          <w:rFonts w:asciiTheme="minorHAnsi" w:hAnsiTheme="minorHAnsi" w:cstheme="minorHAnsi"/>
        </w:rPr>
        <w:t>.20</w:t>
      </w:r>
      <w:r>
        <w:rPr>
          <w:rFonts w:asciiTheme="minorHAnsi" w:hAnsiTheme="minorHAnsi" w:cstheme="minorHAnsi"/>
        </w:rPr>
        <w:t>22</w:t>
      </w:r>
    </w:p>
    <w:p w14:paraId="5CBC5B62" w14:textId="77777777" w:rsidR="0053326B" w:rsidRPr="00BF7D96" w:rsidRDefault="0053326B" w:rsidP="0053326B">
      <w:pPr>
        <w:rPr>
          <w:rFonts w:ascii="Tahoma" w:hAnsi="Tahoma" w:cs="Tahoma"/>
          <w:sz w:val="28"/>
          <w:szCs w:val="28"/>
        </w:rPr>
      </w:pPr>
    </w:p>
    <w:p w14:paraId="410AA3AE" w14:textId="77777777" w:rsidR="0053326B" w:rsidRPr="00BF7D96" w:rsidRDefault="0053326B" w:rsidP="0053326B">
      <w:pPr>
        <w:rPr>
          <w:rFonts w:ascii="Tahoma" w:hAnsi="Tahoma" w:cs="Tahoma"/>
          <w:sz w:val="28"/>
          <w:szCs w:val="28"/>
        </w:rPr>
      </w:pPr>
    </w:p>
    <w:p w14:paraId="50362553" w14:textId="77777777" w:rsidR="0053326B" w:rsidRPr="00BF7D96" w:rsidRDefault="0053326B" w:rsidP="0053326B">
      <w:pPr>
        <w:rPr>
          <w:rFonts w:ascii="Tahoma" w:hAnsi="Tahoma" w:cs="Tahoma"/>
        </w:rPr>
      </w:pPr>
    </w:p>
    <w:p w14:paraId="4842B632" w14:textId="77777777" w:rsidR="0053326B" w:rsidRPr="00B26FE6" w:rsidRDefault="0053326B" w:rsidP="0053326B">
      <w:pPr>
        <w:rPr>
          <w:rFonts w:asciiTheme="minorHAnsi" w:hAnsiTheme="minorHAnsi" w:cstheme="minorHAnsi"/>
          <w:b/>
          <w:sz w:val="28"/>
          <w:szCs w:val="28"/>
        </w:rPr>
      </w:pPr>
      <w:r w:rsidRPr="00B26FE6">
        <w:rPr>
          <w:rFonts w:asciiTheme="minorHAnsi" w:hAnsiTheme="minorHAnsi" w:cstheme="minorHAnsi"/>
          <w:b/>
          <w:sz w:val="28"/>
          <w:szCs w:val="28"/>
        </w:rPr>
        <w:t>Kynttilätapahtumat lohduttavat läheisensä menettäneitä:</w:t>
      </w:r>
    </w:p>
    <w:p w14:paraId="42547C39" w14:textId="0292437E" w:rsidR="0053326B" w:rsidRPr="00B26FE6" w:rsidRDefault="0053326B" w:rsidP="0053326B">
      <w:pPr>
        <w:rPr>
          <w:rFonts w:asciiTheme="minorHAnsi" w:hAnsiTheme="minorHAnsi" w:cstheme="minorHAnsi"/>
          <w:b/>
          <w:color w:val="FF0000"/>
          <w:sz w:val="28"/>
          <w:szCs w:val="28"/>
        </w:rPr>
      </w:pPr>
      <w:permStart w:id="441074008" w:edGrp="everyone"/>
      <w:r w:rsidRPr="00B26FE6">
        <w:rPr>
          <w:rFonts w:asciiTheme="minorHAnsi" w:hAnsiTheme="minorHAnsi" w:cstheme="minorHAnsi"/>
          <w:b/>
          <w:color w:val="FF0000"/>
          <w:sz w:val="28"/>
          <w:szCs w:val="28"/>
        </w:rPr>
        <w:t>Oman paikkakunn</w:t>
      </w:r>
      <w:r w:rsidR="00C35D83">
        <w:rPr>
          <w:rFonts w:asciiTheme="minorHAnsi" w:hAnsiTheme="minorHAnsi" w:cstheme="minorHAnsi"/>
          <w:b/>
          <w:color w:val="FF0000"/>
          <w:sz w:val="28"/>
          <w:szCs w:val="28"/>
        </w:rPr>
        <w:t>a</w:t>
      </w:r>
      <w:r w:rsidRPr="00B26FE6">
        <w:rPr>
          <w:rFonts w:asciiTheme="minorHAnsi" w:hAnsiTheme="minorHAnsi" w:cstheme="minorHAnsi"/>
          <w:b/>
          <w:color w:val="FF0000"/>
          <w:sz w:val="28"/>
          <w:szCs w:val="28"/>
        </w:rPr>
        <w:t>n</w:t>
      </w:r>
      <w:r w:rsidRPr="00B26FE6">
        <w:rPr>
          <w:rFonts w:asciiTheme="minorHAnsi" w:hAnsiTheme="minorHAnsi" w:cstheme="minorHAnsi"/>
          <w:b/>
          <w:sz w:val="28"/>
          <w:szCs w:val="28"/>
        </w:rPr>
        <w:t xml:space="preserve"> </w:t>
      </w:r>
      <w:permEnd w:id="441074008"/>
      <w:r w:rsidRPr="00B26FE6">
        <w:rPr>
          <w:rFonts w:asciiTheme="minorHAnsi" w:hAnsiTheme="minorHAnsi" w:cstheme="minorHAnsi"/>
          <w:b/>
          <w:sz w:val="28"/>
          <w:szCs w:val="28"/>
        </w:rPr>
        <w:t xml:space="preserve">Kynttilätapahtuma </w:t>
      </w:r>
      <w:r>
        <w:rPr>
          <w:rFonts w:asciiTheme="minorHAnsi" w:hAnsiTheme="minorHAnsi" w:cstheme="minorHAnsi"/>
          <w:b/>
          <w:sz w:val="28"/>
          <w:szCs w:val="28"/>
        </w:rPr>
        <w:t>20</w:t>
      </w:r>
      <w:r w:rsidRPr="00B26FE6">
        <w:rPr>
          <w:rFonts w:asciiTheme="minorHAnsi" w:hAnsiTheme="minorHAnsi" w:cstheme="minorHAnsi"/>
          <w:b/>
          <w:sz w:val="28"/>
          <w:szCs w:val="28"/>
        </w:rPr>
        <w:t>.11.20</w:t>
      </w:r>
      <w:r>
        <w:rPr>
          <w:rFonts w:asciiTheme="minorHAnsi" w:hAnsiTheme="minorHAnsi" w:cstheme="minorHAnsi"/>
          <w:b/>
          <w:sz w:val="28"/>
          <w:szCs w:val="28"/>
        </w:rPr>
        <w:t>22</w:t>
      </w:r>
      <w:r w:rsidRPr="00B26FE6">
        <w:rPr>
          <w:rFonts w:asciiTheme="minorHAnsi" w:hAnsiTheme="minorHAnsi" w:cstheme="minorHAnsi"/>
          <w:b/>
          <w:sz w:val="28"/>
          <w:szCs w:val="28"/>
        </w:rPr>
        <w:t xml:space="preserve"> klo </w:t>
      </w:r>
      <w:permStart w:id="1307525582" w:edGrp="everyone"/>
      <w:r w:rsidRPr="00B26FE6">
        <w:rPr>
          <w:rFonts w:asciiTheme="minorHAnsi" w:hAnsiTheme="minorHAnsi" w:cstheme="minorHAnsi"/>
          <w:b/>
          <w:color w:val="FF0000"/>
          <w:sz w:val="28"/>
          <w:szCs w:val="28"/>
        </w:rPr>
        <w:t>xx paikassa y</w:t>
      </w:r>
      <w:permEnd w:id="1307525582"/>
    </w:p>
    <w:p w14:paraId="3E2E6B4D" w14:textId="77777777" w:rsidR="0053326B" w:rsidRPr="00B26FE6" w:rsidRDefault="0053326B" w:rsidP="0053326B">
      <w:pPr>
        <w:rPr>
          <w:rFonts w:asciiTheme="minorHAnsi" w:hAnsiTheme="minorHAnsi" w:cstheme="minorHAnsi"/>
          <w:sz w:val="22"/>
          <w:szCs w:val="22"/>
        </w:rPr>
      </w:pPr>
    </w:p>
    <w:p w14:paraId="15D74596" w14:textId="77777777" w:rsidR="0053326B" w:rsidRPr="00B26FE6" w:rsidRDefault="0053326B" w:rsidP="0053326B">
      <w:pPr>
        <w:rPr>
          <w:rFonts w:asciiTheme="minorHAnsi" w:hAnsiTheme="minorHAnsi" w:cstheme="minorHAnsi"/>
          <w:sz w:val="22"/>
          <w:szCs w:val="22"/>
        </w:rPr>
      </w:pPr>
      <w:r w:rsidRPr="00B26FE6">
        <w:rPr>
          <w:rFonts w:asciiTheme="minorHAnsi" w:hAnsiTheme="minorHAnsi" w:cstheme="minorHAnsi"/>
          <w:sz w:val="22"/>
          <w:szCs w:val="22"/>
        </w:rPr>
        <w:t>Ensimmäiset Kynttilätapahtumat on järjestetty itsemurhan tehneiden muistoksi jo vuonna 1992. Kynttilätapahtumia on järjestetty eri puolilla Suomea joka vuosi samaan aikaan, marraskuisena sunnuntaina juuri ennen Valtakunnallista mielenterveysviikkoa, viikkoa 47.</w:t>
      </w:r>
    </w:p>
    <w:p w14:paraId="7E955272" w14:textId="77777777" w:rsidR="0053326B" w:rsidRPr="00B26FE6" w:rsidRDefault="0053326B" w:rsidP="0053326B">
      <w:pPr>
        <w:rPr>
          <w:rFonts w:asciiTheme="minorHAnsi" w:hAnsiTheme="minorHAnsi" w:cstheme="minorHAnsi"/>
          <w:sz w:val="22"/>
          <w:szCs w:val="22"/>
        </w:rPr>
      </w:pPr>
    </w:p>
    <w:p w14:paraId="4188E024" w14:textId="77777777" w:rsidR="0053326B" w:rsidRPr="00B26FE6" w:rsidRDefault="0053326B" w:rsidP="0053326B">
      <w:pPr>
        <w:rPr>
          <w:rFonts w:asciiTheme="minorHAnsi" w:hAnsiTheme="minorHAnsi" w:cstheme="minorHAnsi"/>
          <w:color w:val="FF0000"/>
          <w:sz w:val="22"/>
          <w:szCs w:val="22"/>
        </w:rPr>
      </w:pPr>
      <w:permStart w:id="20254236" w:edGrp="everyone"/>
      <w:r w:rsidRPr="00B26FE6">
        <w:rPr>
          <w:rFonts w:asciiTheme="minorHAnsi" w:hAnsiTheme="minorHAnsi" w:cstheme="minorHAnsi"/>
          <w:color w:val="FF0000"/>
          <w:sz w:val="22"/>
          <w:szCs w:val="22"/>
        </w:rPr>
        <w:t>Kerro tässä, kuinka kauan teidän yhdistyksenne on järjestänyt kynttilätapahtumia sekä tämän vuoden tapahtuman tiedot (Kynttilätapahtuma, paikka, osoite, kellonaika, ohjelma, järjestäjätahot)</w:t>
      </w:r>
      <w:permEnd w:id="20254236"/>
      <w:r w:rsidRPr="00B26FE6">
        <w:rPr>
          <w:rFonts w:asciiTheme="minorHAnsi" w:hAnsiTheme="minorHAnsi" w:cstheme="minorHAnsi"/>
          <w:color w:val="FF0000"/>
          <w:sz w:val="22"/>
          <w:szCs w:val="22"/>
        </w:rPr>
        <w:t xml:space="preserve"> </w:t>
      </w:r>
    </w:p>
    <w:p w14:paraId="3B0BA151" w14:textId="77777777" w:rsidR="0053326B" w:rsidRPr="00B26FE6" w:rsidRDefault="0053326B" w:rsidP="0053326B">
      <w:pPr>
        <w:rPr>
          <w:rFonts w:asciiTheme="minorHAnsi" w:hAnsiTheme="minorHAnsi" w:cstheme="minorHAnsi"/>
          <w:sz w:val="22"/>
          <w:szCs w:val="22"/>
        </w:rPr>
      </w:pPr>
    </w:p>
    <w:p w14:paraId="48386AE8" w14:textId="77777777" w:rsidR="0053326B" w:rsidRPr="00B26FE6" w:rsidRDefault="0053326B" w:rsidP="0053326B">
      <w:pPr>
        <w:rPr>
          <w:rFonts w:asciiTheme="minorHAnsi" w:hAnsiTheme="minorHAnsi" w:cstheme="minorHAnsi"/>
          <w:color w:val="1A1A1A"/>
          <w:sz w:val="22"/>
          <w:szCs w:val="22"/>
        </w:rPr>
      </w:pPr>
      <w:r w:rsidRPr="00B26FE6">
        <w:rPr>
          <w:rFonts w:asciiTheme="minorHAnsi" w:hAnsiTheme="minorHAnsi" w:cstheme="minorHAnsi"/>
          <w:color w:val="1A1A1A"/>
          <w:sz w:val="22"/>
          <w:szCs w:val="22"/>
        </w:rPr>
        <w:t>Kynttilätapahtuma lohduttaa ja rohkaisee itsemurhan kautta läheisensä menettäneitä kertoen, että menetystä on lupa surra ja samaa surua kantavat monet muutkin. Kynttilätapahtumassa kunnioitetaan itsemurhan uhrien muistoa ja se on myös mahdollisuus herättää keskustelua itsemurhien ehkäisemisestä ja sen keinoista.</w:t>
      </w:r>
    </w:p>
    <w:p w14:paraId="376A0EE3" w14:textId="77777777" w:rsidR="0053326B" w:rsidRPr="00B26FE6" w:rsidRDefault="0053326B" w:rsidP="0053326B">
      <w:pPr>
        <w:rPr>
          <w:rFonts w:asciiTheme="minorHAnsi" w:hAnsiTheme="minorHAnsi" w:cstheme="minorHAnsi"/>
          <w:sz w:val="22"/>
          <w:szCs w:val="22"/>
        </w:rPr>
      </w:pPr>
    </w:p>
    <w:p w14:paraId="7AC9F4AD" w14:textId="189F0300" w:rsidR="0053326B" w:rsidRPr="00B26FE6" w:rsidRDefault="0053326B" w:rsidP="0053326B">
      <w:pPr>
        <w:rPr>
          <w:rFonts w:asciiTheme="minorHAnsi" w:hAnsiTheme="minorHAnsi" w:cstheme="minorHAnsi"/>
          <w:sz w:val="22"/>
          <w:szCs w:val="22"/>
        </w:rPr>
      </w:pPr>
      <w:r w:rsidRPr="00B26FE6">
        <w:rPr>
          <w:rFonts w:asciiTheme="minorHAnsi" w:hAnsiTheme="minorHAnsi" w:cstheme="minorHAnsi"/>
          <w:sz w:val="22"/>
          <w:szCs w:val="22"/>
        </w:rPr>
        <w:t>Kynttilätapahtum</w:t>
      </w:r>
      <w:r>
        <w:rPr>
          <w:rFonts w:asciiTheme="minorHAnsi" w:hAnsiTheme="minorHAnsi" w:cstheme="minorHAnsi"/>
          <w:sz w:val="22"/>
          <w:szCs w:val="22"/>
        </w:rPr>
        <w:t>ia</w:t>
      </w:r>
      <w:r w:rsidRPr="00B26FE6">
        <w:rPr>
          <w:rFonts w:asciiTheme="minorHAnsi" w:hAnsiTheme="minorHAnsi" w:cstheme="minorHAnsi"/>
          <w:sz w:val="22"/>
          <w:szCs w:val="22"/>
        </w:rPr>
        <w:t xml:space="preserve"> järjestävät Mielenterveyden keskusliitto ja Surunauha ry. </w:t>
      </w:r>
      <w:permStart w:id="2109041290" w:edGrp="everyone"/>
      <w:r w:rsidRPr="00B26FE6">
        <w:rPr>
          <w:rFonts w:asciiTheme="minorHAnsi" w:hAnsiTheme="minorHAnsi" w:cstheme="minorHAnsi"/>
          <w:color w:val="FF0000"/>
          <w:sz w:val="22"/>
          <w:szCs w:val="22"/>
        </w:rPr>
        <w:t>Oman yhdistyksen nimi</w:t>
      </w:r>
      <w:r w:rsidRPr="00B26FE6">
        <w:rPr>
          <w:rFonts w:asciiTheme="minorHAnsi" w:hAnsiTheme="minorHAnsi" w:cstheme="minorHAnsi"/>
          <w:sz w:val="22"/>
          <w:szCs w:val="22"/>
        </w:rPr>
        <w:t xml:space="preserve"> </w:t>
      </w:r>
      <w:permEnd w:id="2109041290"/>
      <w:r w:rsidRPr="00B26FE6">
        <w:rPr>
          <w:rFonts w:asciiTheme="minorHAnsi" w:hAnsiTheme="minorHAnsi" w:cstheme="minorHAnsi"/>
          <w:sz w:val="22"/>
          <w:szCs w:val="22"/>
        </w:rPr>
        <w:t>on yksi Mielenterveyden keskusliiton 1</w:t>
      </w:r>
      <w:r>
        <w:rPr>
          <w:rFonts w:asciiTheme="minorHAnsi" w:hAnsiTheme="minorHAnsi" w:cstheme="minorHAnsi"/>
          <w:sz w:val="22"/>
          <w:szCs w:val="22"/>
        </w:rPr>
        <w:t>4</w:t>
      </w:r>
      <w:r w:rsidRPr="00B26FE6">
        <w:rPr>
          <w:rFonts w:asciiTheme="minorHAnsi" w:hAnsiTheme="minorHAnsi" w:cstheme="minorHAnsi"/>
          <w:sz w:val="22"/>
          <w:szCs w:val="22"/>
        </w:rPr>
        <w:t>0 jäsenyhdistyksestä, joihin kuuluu 1</w:t>
      </w:r>
      <w:r>
        <w:rPr>
          <w:rFonts w:asciiTheme="minorHAnsi" w:hAnsiTheme="minorHAnsi" w:cstheme="minorHAnsi"/>
          <w:sz w:val="22"/>
          <w:szCs w:val="22"/>
        </w:rPr>
        <w:t>4</w:t>
      </w:r>
      <w:r w:rsidRPr="00B26FE6">
        <w:rPr>
          <w:rFonts w:asciiTheme="minorHAnsi" w:hAnsiTheme="minorHAnsi" w:cstheme="minorHAnsi"/>
          <w:sz w:val="22"/>
          <w:szCs w:val="22"/>
        </w:rPr>
        <w:t> 000 henkilöjäsentä. Usein mukana ovat myös paikalliset seurakunnat.</w:t>
      </w:r>
    </w:p>
    <w:p w14:paraId="30BC855D" w14:textId="77777777" w:rsidR="0053326B" w:rsidRPr="00B26FE6" w:rsidRDefault="0053326B" w:rsidP="0053326B">
      <w:pPr>
        <w:rPr>
          <w:rFonts w:asciiTheme="minorHAnsi" w:hAnsiTheme="minorHAnsi" w:cstheme="minorHAnsi"/>
          <w:sz w:val="22"/>
          <w:szCs w:val="22"/>
        </w:rPr>
      </w:pPr>
    </w:p>
    <w:p w14:paraId="4B5505A5" w14:textId="77777777" w:rsidR="0053326B" w:rsidRPr="00B26FE6" w:rsidRDefault="0053326B" w:rsidP="0053326B">
      <w:pPr>
        <w:rPr>
          <w:rFonts w:asciiTheme="minorHAnsi" w:hAnsiTheme="minorHAnsi" w:cstheme="minorHAnsi"/>
          <w:sz w:val="22"/>
          <w:szCs w:val="22"/>
        </w:rPr>
      </w:pPr>
      <w:r w:rsidRPr="00B26FE6">
        <w:rPr>
          <w:rFonts w:asciiTheme="minorHAnsi" w:hAnsiTheme="minorHAnsi" w:cstheme="minorHAnsi"/>
          <w:sz w:val="22"/>
          <w:szCs w:val="22"/>
        </w:rPr>
        <w:t>Mielenterveyden keskusliitto on</w:t>
      </w:r>
      <w:r>
        <w:rPr>
          <w:rFonts w:asciiTheme="minorHAnsi" w:hAnsiTheme="minorHAnsi" w:cstheme="minorHAnsi"/>
          <w:sz w:val="22"/>
          <w:szCs w:val="22"/>
        </w:rPr>
        <w:t xml:space="preserve"> itse mielenterveysongelmia kokeiden</w:t>
      </w:r>
      <w:r w:rsidRPr="00B26FE6">
        <w:rPr>
          <w:rFonts w:asciiTheme="minorHAnsi" w:hAnsiTheme="minorHAnsi" w:cstheme="minorHAnsi"/>
          <w:sz w:val="22"/>
          <w:szCs w:val="22"/>
        </w:rPr>
        <w:t xml:space="preserve"> ja heidän omaistensa valtakunnallinen järjestö. Surunauha ry on valtakunnallinen vertaistukijärjestö, joka tukee läheisen itsemurhan kokeneiden selviytymistä.</w:t>
      </w:r>
    </w:p>
    <w:p w14:paraId="17C66203" w14:textId="77777777" w:rsidR="0053326B" w:rsidRPr="00B26FE6" w:rsidRDefault="0053326B" w:rsidP="0053326B">
      <w:pPr>
        <w:rPr>
          <w:rFonts w:asciiTheme="minorHAnsi" w:hAnsiTheme="minorHAnsi" w:cstheme="minorHAnsi"/>
          <w:sz w:val="22"/>
          <w:szCs w:val="22"/>
        </w:rPr>
      </w:pPr>
    </w:p>
    <w:p w14:paraId="30AAC31D" w14:textId="77777777" w:rsidR="0053326B" w:rsidRPr="00B26FE6" w:rsidRDefault="0053326B" w:rsidP="0053326B">
      <w:pPr>
        <w:rPr>
          <w:rFonts w:asciiTheme="minorHAnsi" w:hAnsiTheme="minorHAnsi" w:cstheme="minorHAnsi"/>
          <w:color w:val="FF0000"/>
          <w:sz w:val="22"/>
          <w:szCs w:val="22"/>
        </w:rPr>
      </w:pPr>
      <w:r w:rsidRPr="00B26FE6">
        <w:rPr>
          <w:rFonts w:asciiTheme="minorHAnsi" w:hAnsiTheme="minorHAnsi" w:cstheme="minorHAnsi"/>
          <w:sz w:val="22"/>
          <w:szCs w:val="22"/>
        </w:rPr>
        <w:t>Lisätietoa:</w:t>
      </w:r>
      <w:r w:rsidRPr="00B26FE6">
        <w:rPr>
          <w:rFonts w:asciiTheme="minorHAnsi" w:hAnsiTheme="minorHAnsi" w:cstheme="minorHAnsi"/>
          <w:color w:val="FF0000"/>
          <w:sz w:val="22"/>
          <w:szCs w:val="22"/>
        </w:rPr>
        <w:t xml:space="preserve"> </w:t>
      </w:r>
      <w:permStart w:id="740838422" w:edGrp="everyone"/>
      <w:r w:rsidRPr="00B26FE6">
        <w:rPr>
          <w:rFonts w:asciiTheme="minorHAnsi" w:hAnsiTheme="minorHAnsi" w:cstheme="minorHAnsi"/>
          <w:color w:val="FF0000"/>
          <w:sz w:val="22"/>
          <w:szCs w:val="22"/>
        </w:rPr>
        <w:t>esim. yhdistyksen puheenjohtaja yhteystietoineen (nimi, puhelinnumero, sähköposti). Varmista, että kyseinen henkilö on tavoitettavissa sen jälkeen, kun olette tiedottaneet tapahtumasta.</w:t>
      </w:r>
      <w:permEnd w:id="740838422"/>
    </w:p>
    <w:p w14:paraId="220C07F4" w14:textId="77777777" w:rsidR="0053326B" w:rsidRPr="00B26FE6" w:rsidRDefault="0053326B" w:rsidP="0053326B">
      <w:pPr>
        <w:rPr>
          <w:rFonts w:asciiTheme="minorHAnsi" w:hAnsiTheme="minorHAnsi" w:cstheme="minorHAnsi"/>
          <w:sz w:val="22"/>
          <w:szCs w:val="22"/>
        </w:rPr>
      </w:pPr>
    </w:p>
    <w:p w14:paraId="4299DC01" w14:textId="77777777" w:rsidR="0053326B" w:rsidRPr="00B26FE6" w:rsidRDefault="0053326B" w:rsidP="0053326B">
      <w:pPr>
        <w:rPr>
          <w:rFonts w:asciiTheme="minorHAnsi" w:hAnsiTheme="minorHAnsi" w:cstheme="minorHAnsi"/>
          <w:sz w:val="22"/>
          <w:szCs w:val="22"/>
        </w:rPr>
      </w:pPr>
      <w:r w:rsidRPr="00B26FE6">
        <w:rPr>
          <w:rFonts w:asciiTheme="minorHAnsi" w:hAnsiTheme="minorHAnsi" w:cstheme="minorHAnsi"/>
          <w:sz w:val="22"/>
          <w:szCs w:val="22"/>
        </w:rPr>
        <w:t xml:space="preserve">www.mtkl.fi </w:t>
      </w:r>
    </w:p>
    <w:p w14:paraId="2399ED54" w14:textId="77777777" w:rsidR="0053326B" w:rsidRDefault="005476F3" w:rsidP="0053326B">
      <w:pPr>
        <w:rPr>
          <w:rStyle w:val="Hyperlinkki"/>
          <w:rFonts w:asciiTheme="minorHAnsi" w:hAnsiTheme="minorHAnsi" w:cstheme="minorHAnsi"/>
          <w:color w:val="auto"/>
          <w:sz w:val="22"/>
          <w:szCs w:val="22"/>
          <w:u w:val="none"/>
        </w:rPr>
      </w:pPr>
      <w:hyperlink r:id="rId6" w:history="1">
        <w:r w:rsidR="0053326B" w:rsidRPr="00B26FE6">
          <w:rPr>
            <w:rStyle w:val="Hyperlinkki"/>
            <w:rFonts w:asciiTheme="minorHAnsi" w:hAnsiTheme="minorHAnsi" w:cstheme="minorHAnsi"/>
            <w:color w:val="auto"/>
            <w:sz w:val="22"/>
            <w:szCs w:val="22"/>
            <w:u w:val="none"/>
          </w:rPr>
          <w:t>www.surunauha.net</w:t>
        </w:r>
      </w:hyperlink>
    </w:p>
    <w:p w14:paraId="6332769F" w14:textId="77777777" w:rsidR="0053326B" w:rsidRPr="00B26FE6" w:rsidRDefault="0053326B" w:rsidP="0053326B">
      <w:pPr>
        <w:rPr>
          <w:rFonts w:asciiTheme="minorHAnsi" w:hAnsiTheme="minorHAnsi" w:cstheme="minorHAnsi"/>
          <w:sz w:val="22"/>
          <w:szCs w:val="22"/>
        </w:rPr>
      </w:pPr>
    </w:p>
    <w:p w14:paraId="21FD9A10" w14:textId="77777777" w:rsidR="0053326B" w:rsidRPr="00B26FE6" w:rsidRDefault="0053326B" w:rsidP="0053326B">
      <w:pPr>
        <w:rPr>
          <w:rFonts w:asciiTheme="minorHAnsi" w:hAnsiTheme="minorHAnsi" w:cstheme="minorHAnsi"/>
          <w:sz w:val="22"/>
          <w:szCs w:val="22"/>
        </w:rPr>
      </w:pPr>
    </w:p>
    <w:p w14:paraId="190C2BA9" w14:textId="77777777" w:rsidR="0053326B" w:rsidRPr="00BF7D96" w:rsidRDefault="0053326B" w:rsidP="0053326B">
      <w:pPr>
        <w:rPr>
          <w:rFonts w:ascii="Tahoma" w:hAnsi="Tahoma" w:cs="Tahoma"/>
          <w:sz w:val="22"/>
          <w:szCs w:val="22"/>
        </w:rPr>
      </w:pPr>
      <w:r w:rsidRPr="00BF7D96">
        <w:rPr>
          <w:rFonts w:ascii="Tahoma" w:hAnsi="Tahoma" w:cs="Tahoma"/>
          <w:sz w:val="22"/>
          <w:szCs w:val="22"/>
        </w:rPr>
        <w:br/>
      </w:r>
    </w:p>
    <w:bookmarkEnd w:id="0"/>
    <w:p w14:paraId="02F3AFB1" w14:textId="77777777" w:rsidR="0053326B" w:rsidRPr="00BF7D96" w:rsidRDefault="0053326B" w:rsidP="0053326B">
      <w:pPr>
        <w:rPr>
          <w:rFonts w:ascii="Tahoma" w:hAnsi="Tahoma" w:cs="Tahoma"/>
          <w:sz w:val="22"/>
          <w:szCs w:val="22"/>
        </w:rPr>
      </w:pPr>
    </w:p>
    <w:p w14:paraId="66478962" w14:textId="77777777" w:rsidR="002F1F49" w:rsidRDefault="002F1F49"/>
    <w:sectPr w:rsidR="002F1F49" w:rsidSect="0038789E">
      <w:headerReference w:type="default" r:id="rId7"/>
      <w:footerReference w:type="default" r:id="rId8"/>
      <w:headerReference w:type="first" r:id="rId9"/>
      <w:footerReference w:type="first" r:id="rId10"/>
      <w:pgSz w:w="11906" w:h="16838"/>
      <w:pgMar w:top="1134" w:right="1134" w:bottom="851" w:left="1134" w:header="567"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E85F8" w14:textId="77777777" w:rsidR="00000000" w:rsidRDefault="005476F3">
      <w:r>
        <w:separator/>
      </w:r>
    </w:p>
  </w:endnote>
  <w:endnote w:type="continuationSeparator" w:id="0">
    <w:p w14:paraId="70900308" w14:textId="77777777" w:rsidR="00000000" w:rsidRDefault="00547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381A2" w14:textId="77777777" w:rsidR="00BD3849" w:rsidRPr="00017AC2" w:rsidRDefault="005476F3" w:rsidP="00017AC2">
    <w:pPr>
      <w:pStyle w:val="Alatunniste"/>
      <w:rPr>
        <w:szCs w:val="16"/>
      </w:rPr>
    </w:pPr>
    <w:r w:rsidRPr="00CB5087">
      <w:rPr>
        <w:noProof/>
        <w:szCs w:val="16"/>
      </w:rPr>
      <w:drawing>
        <wp:anchor distT="0" distB="0" distL="114300" distR="114300" simplePos="0" relativeHeight="251659264" behindDoc="1" locked="0" layoutInCell="1" allowOverlap="1" wp14:anchorId="13FE70A1" wp14:editId="23339EA4">
          <wp:simplePos x="0" y="0"/>
          <wp:positionH relativeFrom="column">
            <wp:posOffset>-710565</wp:posOffset>
          </wp:positionH>
          <wp:positionV relativeFrom="paragraph">
            <wp:posOffset>-726440</wp:posOffset>
          </wp:positionV>
          <wp:extent cx="7600950" cy="1085850"/>
          <wp:effectExtent l="19050" t="0" r="0" b="0"/>
          <wp:wrapNone/>
          <wp:docPr id="4" name="Kuva 2" descr="Mtkl_lomake_a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tkl_lomake_ala.jpg"/>
                  <pic:cNvPicPr/>
                </pic:nvPicPr>
                <pic:blipFill>
                  <a:blip r:embed="rId1"/>
                  <a:stretch>
                    <a:fillRect/>
                  </a:stretch>
                </pic:blipFill>
                <pic:spPr>
                  <a:xfrm>
                    <a:off x="0" y="0"/>
                    <a:ext cx="7600950" cy="1085850"/>
                  </a:xfrm>
                  <a:prstGeom prst="rect">
                    <a:avLst/>
                  </a:prstGeom>
                </pic:spPr>
              </pic:pic>
            </a:graphicData>
          </a:graphic>
        </wp:anchor>
      </w:drawing>
    </w:r>
  </w:p>
  <w:p w14:paraId="3D60ED82" w14:textId="77777777" w:rsidR="00C345D5" w:rsidRDefault="005476F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904C3" w14:textId="77777777" w:rsidR="00BF7D96" w:rsidRDefault="005476F3">
    <w:pPr>
      <w:pStyle w:val="Alatunniste"/>
    </w:pPr>
    <w:r>
      <w:rPr>
        <w:noProof/>
      </w:rPr>
      <w:drawing>
        <wp:anchor distT="0" distB="0" distL="114300" distR="114300" simplePos="0" relativeHeight="251660288" behindDoc="0" locked="0" layoutInCell="1" allowOverlap="1" wp14:anchorId="0E59BE5E" wp14:editId="23E8C5E3">
          <wp:simplePos x="0" y="0"/>
          <wp:positionH relativeFrom="column">
            <wp:posOffset>3870960</wp:posOffset>
          </wp:positionH>
          <wp:positionV relativeFrom="paragraph">
            <wp:posOffset>-8255</wp:posOffset>
          </wp:positionV>
          <wp:extent cx="2191385" cy="695325"/>
          <wp:effectExtent l="0" t="0" r="0" b="0"/>
          <wp:wrapThrough wrapText="bothSides">
            <wp:wrapPolygon edited="0">
              <wp:start x="6384" y="1775"/>
              <wp:lineTo x="3004" y="4142"/>
              <wp:lineTo x="939" y="8285"/>
              <wp:lineTo x="939" y="15978"/>
              <wp:lineTo x="2817" y="17753"/>
              <wp:lineTo x="6196" y="18937"/>
              <wp:lineTo x="7135" y="18937"/>
              <wp:lineTo x="13520" y="17753"/>
              <wp:lineTo x="19340" y="15386"/>
              <wp:lineTo x="18965" y="12427"/>
              <wp:lineTo x="21406" y="10060"/>
              <wp:lineTo x="21406" y="5918"/>
              <wp:lineTo x="7135" y="1775"/>
              <wp:lineTo x="6384" y="1775"/>
            </wp:wrapPolygon>
          </wp:wrapThrough>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TKL logo.png"/>
                  <pic:cNvPicPr/>
                </pic:nvPicPr>
                <pic:blipFill>
                  <a:blip r:embed="rId1">
                    <a:extLst>
                      <a:ext uri="{28A0092B-C50C-407E-A947-70E740481C1C}">
                        <a14:useLocalDpi xmlns:a14="http://schemas.microsoft.com/office/drawing/2010/main" val="0"/>
                      </a:ext>
                    </a:extLst>
                  </a:blip>
                  <a:stretch>
                    <a:fillRect/>
                  </a:stretch>
                </pic:blipFill>
                <pic:spPr>
                  <a:xfrm>
                    <a:off x="0" y="0"/>
                    <a:ext cx="2191385" cy="69532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33FC4F9C" wp14:editId="7186EBB6">
          <wp:simplePos x="0" y="0"/>
          <wp:positionH relativeFrom="column">
            <wp:posOffset>-43815</wp:posOffset>
          </wp:positionH>
          <wp:positionV relativeFrom="paragraph">
            <wp:posOffset>-5080</wp:posOffset>
          </wp:positionV>
          <wp:extent cx="1955800" cy="695325"/>
          <wp:effectExtent l="0" t="0" r="0" b="0"/>
          <wp:wrapThrough wrapText="bothSides">
            <wp:wrapPolygon edited="0">
              <wp:start x="2525" y="4142"/>
              <wp:lineTo x="1262" y="15386"/>
              <wp:lineTo x="5260" y="15386"/>
              <wp:lineTo x="19987" y="13019"/>
              <wp:lineTo x="19987" y="8877"/>
              <wp:lineTo x="3366" y="4142"/>
              <wp:lineTo x="2525" y="4142"/>
            </wp:wrapPolygon>
          </wp:wrapThrough>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pic:cNvPicPr/>
                </pic:nvPicPr>
                <pic:blipFill>
                  <a:blip r:embed="rId2">
                    <a:extLst>
                      <a:ext uri="{28A0092B-C50C-407E-A947-70E740481C1C}">
                        <a14:useLocalDpi xmlns:a14="http://schemas.microsoft.com/office/drawing/2010/main" val="0"/>
                      </a:ext>
                    </a:extLst>
                  </a:blip>
                  <a:stretch>
                    <a:fillRect/>
                  </a:stretch>
                </pic:blipFill>
                <pic:spPr>
                  <a:xfrm>
                    <a:off x="0" y="0"/>
                    <a:ext cx="1955800" cy="69532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E6984" w14:textId="77777777" w:rsidR="00000000" w:rsidRDefault="005476F3">
      <w:r>
        <w:separator/>
      </w:r>
    </w:p>
  </w:footnote>
  <w:footnote w:type="continuationSeparator" w:id="0">
    <w:p w14:paraId="2DB5C109" w14:textId="77777777" w:rsidR="00000000" w:rsidRDefault="005476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603052285"/>
      <w:docPartObj>
        <w:docPartGallery w:val="Page Numbers (Top of Page)"/>
        <w:docPartUnique/>
      </w:docPartObj>
    </w:sdtPr>
    <w:sdtEndPr/>
    <w:sdtContent>
      <w:p w14:paraId="59A7BCBE" w14:textId="77777777" w:rsidR="00BD3849" w:rsidRPr="00CB5087" w:rsidRDefault="005476F3">
        <w:pPr>
          <w:pStyle w:val="Yltunniste"/>
          <w:jc w:val="right"/>
          <w:rPr>
            <w:rFonts w:ascii="Tahoma" w:hAnsi="Tahoma" w:cs="Tahoma"/>
            <w:sz w:val="18"/>
            <w:szCs w:val="18"/>
          </w:rPr>
        </w:pPr>
        <w:r w:rsidRPr="00CB5087">
          <w:rPr>
            <w:rFonts w:ascii="Tahoma" w:hAnsi="Tahoma" w:cs="Tahoma"/>
            <w:sz w:val="18"/>
            <w:szCs w:val="18"/>
          </w:rPr>
          <w:fldChar w:fldCharType="begin"/>
        </w:r>
        <w:r w:rsidRPr="00CB5087">
          <w:rPr>
            <w:rFonts w:ascii="Tahoma" w:hAnsi="Tahoma" w:cs="Tahoma"/>
            <w:sz w:val="18"/>
            <w:szCs w:val="18"/>
          </w:rPr>
          <w:instrText xml:space="preserve"> PAGE   \* MERGEFORMAT </w:instrText>
        </w:r>
        <w:r w:rsidRPr="00CB5087">
          <w:rPr>
            <w:rFonts w:ascii="Tahoma" w:hAnsi="Tahoma" w:cs="Tahoma"/>
            <w:sz w:val="18"/>
            <w:szCs w:val="18"/>
          </w:rPr>
          <w:fldChar w:fldCharType="separate"/>
        </w:r>
        <w:r>
          <w:rPr>
            <w:rFonts w:ascii="Tahoma" w:hAnsi="Tahoma" w:cs="Tahoma"/>
            <w:noProof/>
            <w:sz w:val="18"/>
            <w:szCs w:val="18"/>
          </w:rPr>
          <w:t>2</w:t>
        </w:r>
        <w:r w:rsidRPr="00CB5087">
          <w:rPr>
            <w:rFonts w:ascii="Tahoma" w:hAnsi="Tahoma" w:cs="Tahoma"/>
            <w:sz w:val="18"/>
            <w:szCs w:val="18"/>
          </w:rPr>
          <w:fldChar w:fldCharType="end"/>
        </w:r>
      </w:p>
    </w:sdtContent>
  </w:sdt>
  <w:p w14:paraId="13009BA5" w14:textId="77777777" w:rsidR="00BD3849" w:rsidRPr="00CB5087" w:rsidRDefault="005476F3">
    <w:pPr>
      <w:pStyle w:val="Yltunniste"/>
      <w:rPr>
        <w:rFonts w:ascii="Tahoma" w:hAnsi="Tahoma" w:cs="Tahoma"/>
        <w:sz w:val="18"/>
        <w:szCs w:val="18"/>
      </w:rPr>
    </w:pPr>
  </w:p>
  <w:p w14:paraId="195FD286" w14:textId="77777777" w:rsidR="00C345D5" w:rsidRDefault="005476F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603052291"/>
      <w:docPartObj>
        <w:docPartGallery w:val="Page Numbers (Top of Page)"/>
        <w:docPartUnique/>
      </w:docPartObj>
    </w:sdtPr>
    <w:sdtEndPr/>
    <w:sdtContent>
      <w:p w14:paraId="52ED1176" w14:textId="77777777" w:rsidR="00BD3849" w:rsidRPr="00CB5087" w:rsidRDefault="005476F3" w:rsidP="00091A8D">
        <w:pPr>
          <w:pStyle w:val="Yltunniste"/>
          <w:tabs>
            <w:tab w:val="clear" w:pos="4819"/>
            <w:tab w:val="clear" w:pos="9638"/>
          </w:tabs>
          <w:rPr>
            <w:rFonts w:ascii="Tahoma" w:hAnsi="Tahoma" w:cs="Tahoma"/>
            <w:sz w:val="18"/>
            <w:szCs w:val="18"/>
          </w:rPr>
        </w:pPr>
        <w:r w:rsidRPr="00CB5087">
          <w:rPr>
            <w:rFonts w:ascii="Tahoma" w:hAnsi="Tahoma" w:cs="Tahoma"/>
            <w:sz w:val="18"/>
            <w:szCs w:val="18"/>
          </w:rPr>
          <w:tab/>
        </w:r>
        <w:r w:rsidRPr="00CB5087">
          <w:rPr>
            <w:rFonts w:ascii="Tahoma" w:hAnsi="Tahoma" w:cs="Tahoma"/>
            <w:sz w:val="18"/>
            <w:szCs w:val="18"/>
          </w:rPr>
          <w:tab/>
        </w:r>
        <w:r w:rsidRPr="00CB5087">
          <w:rPr>
            <w:rFonts w:ascii="Tahoma" w:hAnsi="Tahoma" w:cs="Tahoma"/>
            <w:sz w:val="18"/>
            <w:szCs w:val="18"/>
          </w:rPr>
          <w:tab/>
        </w:r>
        <w:r w:rsidRPr="00CB5087">
          <w:rPr>
            <w:rFonts w:ascii="Tahoma" w:hAnsi="Tahoma" w:cs="Tahoma"/>
            <w:sz w:val="18"/>
            <w:szCs w:val="18"/>
          </w:rPr>
          <w:tab/>
        </w:r>
        <w:r>
          <w:rPr>
            <w:rFonts w:ascii="Tahoma" w:hAnsi="Tahoma" w:cs="Tahoma"/>
            <w:sz w:val="18"/>
            <w:szCs w:val="18"/>
          </w:rPr>
          <w:tab/>
        </w:r>
        <w:r w:rsidRPr="00977CE2">
          <w:rPr>
            <w:rFonts w:ascii="Tahoma" w:hAnsi="Tahoma" w:cs="Tahoma"/>
            <w:sz w:val="20"/>
            <w:szCs w:val="20"/>
          </w:rPr>
          <w:t>TIEDOTE</w:t>
        </w:r>
        <w:r w:rsidRPr="00977CE2">
          <w:rPr>
            <w:rFonts w:ascii="Tahoma" w:hAnsi="Tahoma" w:cs="Tahoma"/>
            <w:sz w:val="20"/>
            <w:szCs w:val="20"/>
          </w:rPr>
          <w:tab/>
        </w:r>
        <w:r w:rsidRPr="00977CE2">
          <w:rPr>
            <w:rFonts w:ascii="Tahoma" w:hAnsi="Tahoma" w:cs="Tahoma"/>
            <w:sz w:val="20"/>
            <w:szCs w:val="20"/>
          </w:rPr>
          <w:tab/>
        </w:r>
        <w:r w:rsidRPr="00977CE2">
          <w:rPr>
            <w:rFonts w:ascii="Tahoma" w:hAnsi="Tahoma" w:cs="Tahoma"/>
            <w:sz w:val="20"/>
            <w:szCs w:val="20"/>
          </w:rPr>
          <w:fldChar w:fldCharType="begin"/>
        </w:r>
        <w:r w:rsidRPr="00977CE2">
          <w:rPr>
            <w:rFonts w:ascii="Tahoma" w:hAnsi="Tahoma" w:cs="Tahoma"/>
            <w:sz w:val="20"/>
            <w:szCs w:val="20"/>
          </w:rPr>
          <w:instrText xml:space="preserve">PAGE   \* </w:instrText>
        </w:r>
        <w:r w:rsidRPr="00977CE2">
          <w:rPr>
            <w:rFonts w:ascii="Tahoma" w:hAnsi="Tahoma" w:cs="Tahoma"/>
            <w:sz w:val="20"/>
            <w:szCs w:val="20"/>
          </w:rPr>
          <w:instrText>MERGEFORMAT</w:instrText>
        </w:r>
        <w:r w:rsidRPr="00977CE2">
          <w:rPr>
            <w:rFonts w:ascii="Tahoma" w:hAnsi="Tahoma" w:cs="Tahoma"/>
            <w:sz w:val="20"/>
            <w:szCs w:val="20"/>
          </w:rPr>
          <w:fldChar w:fldCharType="separate"/>
        </w:r>
        <w:r w:rsidRPr="00977CE2">
          <w:rPr>
            <w:rFonts w:ascii="Tahoma" w:hAnsi="Tahoma" w:cs="Tahoma"/>
            <w:noProof/>
            <w:sz w:val="20"/>
            <w:szCs w:val="20"/>
          </w:rPr>
          <w:t>1</w:t>
        </w:r>
        <w:r w:rsidRPr="00977CE2">
          <w:rPr>
            <w:rFonts w:ascii="Tahoma" w:hAnsi="Tahoma" w:cs="Tahoma"/>
            <w:sz w:val="20"/>
            <w:szCs w:val="20"/>
          </w:rPr>
          <w:fldChar w:fldCharType="end"/>
        </w:r>
        <w:r w:rsidRPr="00977CE2">
          <w:rPr>
            <w:rFonts w:ascii="Tahoma" w:hAnsi="Tahoma" w:cs="Tahoma"/>
            <w:sz w:val="20"/>
            <w:szCs w:val="20"/>
          </w:rPr>
          <w:t xml:space="preserve"> (</w:t>
        </w:r>
        <w:r w:rsidRPr="00977CE2">
          <w:rPr>
            <w:rFonts w:ascii="Tahoma" w:hAnsi="Tahoma" w:cs="Tahoma"/>
            <w:noProof/>
            <w:sz w:val="20"/>
            <w:szCs w:val="20"/>
          </w:rPr>
          <w:fldChar w:fldCharType="begin"/>
        </w:r>
        <w:r w:rsidRPr="00977CE2">
          <w:rPr>
            <w:rFonts w:ascii="Tahoma" w:hAnsi="Tahoma" w:cs="Tahoma"/>
            <w:noProof/>
            <w:sz w:val="20"/>
            <w:szCs w:val="20"/>
          </w:rPr>
          <w:instrText xml:space="preserve"> NUMPAGES   \* MERGEFORMAT </w:instrText>
        </w:r>
        <w:r w:rsidRPr="00977CE2">
          <w:rPr>
            <w:rFonts w:ascii="Tahoma" w:hAnsi="Tahoma" w:cs="Tahoma"/>
            <w:noProof/>
            <w:sz w:val="20"/>
            <w:szCs w:val="20"/>
          </w:rPr>
          <w:fldChar w:fldCharType="separate"/>
        </w:r>
        <w:r w:rsidRPr="00977CE2">
          <w:rPr>
            <w:rFonts w:ascii="Tahoma" w:hAnsi="Tahoma" w:cs="Tahoma"/>
            <w:noProof/>
            <w:sz w:val="20"/>
            <w:szCs w:val="20"/>
          </w:rPr>
          <w:t>2</w:t>
        </w:r>
        <w:r w:rsidRPr="00977CE2">
          <w:rPr>
            <w:rFonts w:ascii="Tahoma" w:hAnsi="Tahoma" w:cs="Tahoma"/>
            <w:noProof/>
            <w:sz w:val="20"/>
            <w:szCs w:val="20"/>
          </w:rPr>
          <w:fldChar w:fldCharType="end"/>
        </w:r>
        <w:r w:rsidRPr="00977CE2">
          <w:rPr>
            <w:rFonts w:ascii="Tahoma" w:hAnsi="Tahoma" w:cs="Tahoma"/>
            <w:sz w:val="20"/>
            <w:szCs w:val="20"/>
          </w:rPr>
          <w:t>)</w:t>
        </w:r>
      </w:p>
      <w:p w14:paraId="6BC3CC42" w14:textId="77777777" w:rsidR="00F4088C" w:rsidRPr="00CB5087" w:rsidRDefault="005476F3" w:rsidP="00091A8D">
        <w:pPr>
          <w:pStyle w:val="Yltunniste"/>
          <w:tabs>
            <w:tab w:val="clear" w:pos="4819"/>
            <w:tab w:val="clear" w:pos="9638"/>
          </w:tabs>
          <w:rPr>
            <w:rFonts w:ascii="Tahoma" w:hAnsi="Tahoma" w:cs="Tahoma"/>
            <w:sz w:val="18"/>
            <w:szCs w:val="18"/>
          </w:rPr>
        </w:pPr>
      </w:p>
      <w:p w14:paraId="517FEB7F" w14:textId="77777777" w:rsidR="00F4088C" w:rsidRPr="00CB5087" w:rsidRDefault="005476F3" w:rsidP="00091A8D">
        <w:pPr>
          <w:pStyle w:val="Yltunniste"/>
          <w:tabs>
            <w:tab w:val="clear" w:pos="4819"/>
            <w:tab w:val="clear" w:pos="9638"/>
          </w:tabs>
          <w:rPr>
            <w:rFonts w:ascii="Tahoma" w:hAnsi="Tahoma" w:cs="Tahoma"/>
            <w:sz w:val="18"/>
            <w:szCs w:val="18"/>
          </w:rPr>
        </w:pPr>
      </w:p>
      <w:p w14:paraId="337A5A27" w14:textId="77777777" w:rsidR="00F4088C" w:rsidRPr="00CB5087" w:rsidRDefault="005476F3" w:rsidP="00F4088C">
        <w:pPr>
          <w:pStyle w:val="Yltunniste"/>
          <w:tabs>
            <w:tab w:val="clear" w:pos="4819"/>
            <w:tab w:val="clear" w:pos="9638"/>
          </w:tabs>
          <w:rPr>
            <w:rFonts w:ascii="Tahoma" w:hAnsi="Tahoma" w:cs="Tahoma"/>
            <w:sz w:val="18"/>
            <w:szCs w:val="18"/>
          </w:rPr>
        </w:pPr>
        <w:r w:rsidRPr="00CB5087">
          <w:rPr>
            <w:rFonts w:ascii="Tahoma" w:hAnsi="Tahoma" w:cs="Tahoma"/>
            <w:sz w:val="18"/>
            <w:szCs w:val="18"/>
          </w:rPr>
          <w:tab/>
        </w:r>
        <w:r w:rsidRPr="00CB5087">
          <w:rPr>
            <w:rFonts w:ascii="Tahoma" w:hAnsi="Tahoma" w:cs="Tahoma"/>
            <w:sz w:val="18"/>
            <w:szCs w:val="18"/>
          </w:rPr>
          <w:tab/>
        </w:r>
        <w:r w:rsidRPr="00CB5087">
          <w:rPr>
            <w:rFonts w:ascii="Tahoma" w:hAnsi="Tahoma" w:cs="Tahoma"/>
            <w:sz w:val="18"/>
            <w:szCs w:val="18"/>
          </w:rPr>
          <w:tab/>
        </w:r>
        <w:r w:rsidRPr="00CB5087">
          <w:rPr>
            <w:rFonts w:ascii="Tahoma" w:hAnsi="Tahoma" w:cs="Tahoma"/>
            <w:sz w:val="18"/>
            <w:szCs w:val="18"/>
          </w:rPr>
          <w:tab/>
        </w:r>
        <w:r>
          <w:rPr>
            <w:rFonts w:ascii="Tahoma" w:hAnsi="Tahoma" w:cs="Tahoma"/>
            <w:sz w:val="18"/>
            <w:szCs w:val="18"/>
          </w:rPr>
          <w:tab/>
        </w:r>
      </w:p>
      <w:p w14:paraId="77E15D09" w14:textId="77777777" w:rsidR="00F4088C" w:rsidRPr="00CB5087" w:rsidRDefault="005476F3" w:rsidP="00F4088C">
        <w:pPr>
          <w:pStyle w:val="Yltunniste"/>
          <w:tabs>
            <w:tab w:val="clear" w:pos="4819"/>
            <w:tab w:val="clear" w:pos="9638"/>
          </w:tabs>
          <w:rPr>
            <w:rFonts w:ascii="Tahoma" w:hAnsi="Tahoma" w:cs="Tahoma"/>
            <w:sz w:val="18"/>
            <w:szCs w:val="18"/>
          </w:rPr>
        </w:pPr>
      </w:p>
      <w:p w14:paraId="1BBB1E6E" w14:textId="77777777" w:rsidR="00BD3849" w:rsidRPr="00CB5087" w:rsidRDefault="005476F3" w:rsidP="00F4088C">
        <w:pPr>
          <w:pStyle w:val="Yltunniste"/>
          <w:tabs>
            <w:tab w:val="clear" w:pos="4819"/>
            <w:tab w:val="clear" w:pos="9638"/>
          </w:tabs>
          <w:rPr>
            <w:rFonts w:ascii="Tahoma" w:hAnsi="Tahoma" w:cs="Tahoma"/>
            <w:sz w:val="18"/>
            <w:szCs w:val="18"/>
          </w:rPr>
        </w:pPr>
      </w:p>
    </w:sdtContent>
  </w:sdt>
  <w:p w14:paraId="748B14AF" w14:textId="77777777" w:rsidR="00BD3849" w:rsidRPr="00CB5087" w:rsidRDefault="005476F3">
    <w:pPr>
      <w:pStyle w:val="Yltunniste"/>
      <w:rPr>
        <w:rFonts w:ascii="Tahoma" w:hAnsi="Tahoma" w:cs="Tahoma"/>
        <w:sz w:val="18"/>
        <w:szCs w:val="18"/>
      </w:rPr>
    </w:pPr>
  </w:p>
  <w:p w14:paraId="16A57CA8" w14:textId="77777777" w:rsidR="00C345D5" w:rsidRDefault="005476F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32rbROZOJh/AgKr4oHe9F/FBAiARpBUmN/SAMhCrqBR9sFG2HOQd+7F9QVrhPKUfn1mHmH91kkEJEjjvStikxg==" w:salt="M+wjcoorj3eHdpVC981Dew=="/>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26B"/>
    <w:rsid w:val="002F1F49"/>
    <w:rsid w:val="004D1C6B"/>
    <w:rsid w:val="0053326B"/>
    <w:rsid w:val="005476F3"/>
    <w:rsid w:val="00C35D8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9E0DD"/>
  <w15:chartTrackingRefBased/>
  <w15:docId w15:val="{05CBCBD5-F329-4251-9325-6BD4348C7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53326B"/>
    <w:pPr>
      <w:spacing w:after="0" w:line="240" w:lineRule="auto"/>
    </w:pPr>
    <w:rPr>
      <w:rFonts w:ascii="Times New Roman" w:eastAsia="Times New Roman" w:hAnsi="Times New Roman" w:cs="Times New Roman"/>
      <w:sz w:val="24"/>
      <w:szCs w:val="24"/>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53326B"/>
    <w:rPr>
      <w:color w:val="0563C1" w:themeColor="hyperlink"/>
      <w:u w:val="single"/>
    </w:rPr>
  </w:style>
  <w:style w:type="paragraph" w:styleId="Yltunniste">
    <w:name w:val="header"/>
    <w:basedOn w:val="Normaali"/>
    <w:link w:val="YltunnisteChar"/>
    <w:uiPriority w:val="99"/>
    <w:unhideWhenUsed/>
    <w:rsid w:val="0053326B"/>
    <w:pPr>
      <w:tabs>
        <w:tab w:val="center" w:pos="4819"/>
        <w:tab w:val="right" w:pos="9638"/>
      </w:tabs>
    </w:pPr>
  </w:style>
  <w:style w:type="character" w:customStyle="1" w:styleId="YltunnisteChar">
    <w:name w:val="Ylätunniste Char"/>
    <w:basedOn w:val="Kappaleenoletusfontti"/>
    <w:link w:val="Yltunniste"/>
    <w:uiPriority w:val="99"/>
    <w:rsid w:val="0053326B"/>
    <w:rPr>
      <w:rFonts w:ascii="Times New Roman" w:eastAsia="Times New Roman" w:hAnsi="Times New Roman" w:cs="Times New Roman"/>
      <w:sz w:val="24"/>
      <w:szCs w:val="24"/>
      <w:lang w:eastAsia="fi-FI"/>
    </w:rPr>
  </w:style>
  <w:style w:type="paragraph" w:styleId="Alatunniste">
    <w:name w:val="footer"/>
    <w:basedOn w:val="Normaali"/>
    <w:link w:val="AlatunnisteChar"/>
    <w:unhideWhenUsed/>
    <w:rsid w:val="0053326B"/>
    <w:pPr>
      <w:tabs>
        <w:tab w:val="center" w:pos="4819"/>
        <w:tab w:val="right" w:pos="9638"/>
      </w:tabs>
    </w:pPr>
  </w:style>
  <w:style w:type="character" w:customStyle="1" w:styleId="AlatunnisteChar">
    <w:name w:val="Alatunniste Char"/>
    <w:basedOn w:val="Kappaleenoletusfontti"/>
    <w:link w:val="Alatunniste"/>
    <w:rsid w:val="0053326B"/>
    <w:rPr>
      <w:rFonts w:ascii="Times New Roman" w:eastAsia="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urunauha.net"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182</Words>
  <Characters>1476</Characters>
  <Application>Microsoft Office Word</Application>
  <DocSecurity>12</DocSecurity>
  <Lines>12</Lines>
  <Paragraphs>3</Paragraphs>
  <ScaleCrop>false</ScaleCrop>
  <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Nikka</dc:creator>
  <cp:keywords/>
  <dc:description/>
  <cp:lastModifiedBy>Silja Lepistö</cp:lastModifiedBy>
  <cp:revision>2</cp:revision>
  <dcterms:created xsi:type="dcterms:W3CDTF">2022-09-30T11:25:00Z</dcterms:created>
  <dcterms:modified xsi:type="dcterms:W3CDTF">2022-09-30T11:25:00Z</dcterms:modified>
</cp:coreProperties>
</file>